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930A" w14:textId="3DE97002" w:rsidR="007F0EEE" w:rsidRDefault="007F0EEE" w:rsidP="007F0EE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7AE241" wp14:editId="1E517E5B">
            <wp:extent cx="2755898" cy="602641"/>
            <wp:effectExtent l="0" t="0" r="6985" b="6985"/>
            <wp:docPr id="737900144" name="Picture 1" descr="Center for Saf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00144" name="Picture 1" descr="Center for Safe School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078" cy="61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69C6" w14:textId="77777777" w:rsidR="007F0EEE" w:rsidRDefault="007F0EEE" w:rsidP="007F0EEE">
      <w:pPr>
        <w:rPr>
          <w:i/>
          <w:iCs/>
        </w:rPr>
      </w:pPr>
    </w:p>
    <w:p w14:paraId="7B44003E" w14:textId="7CA1B16A" w:rsidR="007F0EEE" w:rsidRPr="007F0EEE" w:rsidRDefault="007F0EEE" w:rsidP="007F0EEE">
      <w:pPr>
        <w:rPr>
          <w:i/>
          <w:iCs/>
        </w:rPr>
      </w:pPr>
      <w:r w:rsidRPr="007F0EEE">
        <w:rPr>
          <w:i/>
          <w:iCs/>
        </w:rPr>
        <w:t xml:space="preserve">Please use the following as a template to create a customized </w:t>
      </w:r>
      <w:r>
        <w:rPr>
          <w:i/>
          <w:iCs/>
        </w:rPr>
        <w:t xml:space="preserve">tabletop </w:t>
      </w:r>
      <w:r w:rsidRPr="007F0EEE">
        <w:rPr>
          <w:i/>
          <w:iCs/>
        </w:rPr>
        <w:t xml:space="preserve">exercise for your District/School. </w:t>
      </w:r>
    </w:p>
    <w:p w14:paraId="7CF2058A" w14:textId="124BA6A0" w:rsidR="007F0EEE" w:rsidRPr="00237112" w:rsidRDefault="007F0EEE" w:rsidP="00193BD0">
      <w:pPr>
        <w:pStyle w:val="Heading1"/>
      </w:pPr>
      <w:r w:rsidRPr="00237112">
        <w:t>Tabletop Exercise: Crisis Communication Planning</w:t>
      </w:r>
    </w:p>
    <w:p w14:paraId="6BCB8614" w14:textId="77777777" w:rsidR="007F0EEE" w:rsidRPr="00237112" w:rsidRDefault="007F0EEE" w:rsidP="00193BD0">
      <w:pPr>
        <w:pStyle w:val="Heading2"/>
      </w:pPr>
      <w:r w:rsidRPr="00237112">
        <w:t>Exercise Title:</w:t>
      </w:r>
    </w:p>
    <w:p w14:paraId="79E38C59" w14:textId="6961483A" w:rsidR="007F0EEE" w:rsidRPr="007F0EEE" w:rsidRDefault="007F0EEE" w:rsidP="007F0EEE">
      <w:r w:rsidRPr="007F0EEE">
        <w:rPr>
          <w:i/>
          <w:iCs/>
        </w:rPr>
        <w:t>Managing Erroneous Emergency Alerts</w:t>
      </w:r>
    </w:p>
    <w:p w14:paraId="298C1F81" w14:textId="77777777" w:rsidR="007F0EEE" w:rsidRPr="007F0EEE" w:rsidRDefault="007F0EEE" w:rsidP="00193BD0">
      <w:pPr>
        <w:pStyle w:val="Heading2"/>
      </w:pPr>
      <w:r w:rsidRPr="007F0EEE">
        <w:t>Purpose:</w:t>
      </w:r>
    </w:p>
    <w:p w14:paraId="7FA1645D" w14:textId="77777777" w:rsidR="007F0EEE" w:rsidRPr="007F0EEE" w:rsidRDefault="007F0EEE" w:rsidP="007F0EEE">
      <w:r w:rsidRPr="007F0EEE">
        <w:t>To enhance the ability of school district leaders and staff to respond effectively to erroneous emergency communications sent to parents and the community, minimizing confusion, restoring trust, and ensuring operational continuity.</w:t>
      </w:r>
    </w:p>
    <w:p w14:paraId="6D942F14" w14:textId="77777777" w:rsidR="007F0EEE" w:rsidRPr="007F0EEE" w:rsidRDefault="007F0EEE" w:rsidP="00193BD0">
      <w:pPr>
        <w:pStyle w:val="Heading2"/>
      </w:pPr>
      <w:r w:rsidRPr="007F0EEE">
        <w:t>Scenario Summary:</w:t>
      </w:r>
    </w:p>
    <w:p w14:paraId="68DF16A9" w14:textId="4EF1EA23" w:rsidR="007F0EEE" w:rsidRPr="007F0EEE" w:rsidRDefault="007F0EEE" w:rsidP="007F0EEE">
      <w:r w:rsidRPr="007F0EEE">
        <w:t xml:space="preserve">At 10:15 </w:t>
      </w:r>
      <w:r w:rsidR="00237112">
        <w:t>a.m.</w:t>
      </w:r>
      <w:r w:rsidRPr="007F0EEE">
        <w:t xml:space="preserve"> on a regular school day, an emergency alert is mistakenly sent to all parents and guardians. The alert, reading, "</w:t>
      </w:r>
      <w:r>
        <w:t>There is a</w:t>
      </w:r>
      <w:r w:rsidR="00193BD0">
        <w:t>n</w:t>
      </w:r>
      <w:r>
        <w:t xml:space="preserve"> e</w:t>
      </w:r>
      <w:r w:rsidRPr="007F0EEE">
        <w:t>mergency situation at [School Name]</w:t>
      </w:r>
      <w:r w:rsidR="00193BD0">
        <w:t>,</w:t>
      </w:r>
      <w:r w:rsidRPr="007F0EEE">
        <w:t xml:space="preserve"> </w:t>
      </w:r>
      <w:r>
        <w:t>and the building is evacuating</w:t>
      </w:r>
      <w:r w:rsidRPr="007F0EEE">
        <w:t xml:space="preserve">. </w:t>
      </w:r>
      <w:r>
        <w:t>Further information to follow</w:t>
      </w:r>
      <w:r w:rsidRPr="007F0EEE">
        <w:t xml:space="preserve">," is received through text messages, emails and the school’s app. The message results from a software malfunction or accidental user error. The error causes panic among parents, staff and the community, with local media picking up the story within </w:t>
      </w:r>
      <w:r w:rsidR="00237112">
        <w:t>five</w:t>
      </w:r>
      <w:r w:rsidRPr="007F0EEE">
        <w:t xml:space="preserve"> minutes.</w:t>
      </w:r>
    </w:p>
    <w:p w14:paraId="51755019" w14:textId="77777777" w:rsidR="007F0EEE" w:rsidRPr="007F0EEE" w:rsidRDefault="007F0EEE" w:rsidP="004B17D1">
      <w:pPr>
        <w:pStyle w:val="Heading2"/>
      </w:pPr>
      <w:r w:rsidRPr="007F0EEE">
        <w:t>Objectives:</w:t>
      </w:r>
    </w:p>
    <w:p w14:paraId="1C8EAED8" w14:textId="77777777" w:rsidR="007F0EEE" w:rsidRPr="007F0EEE" w:rsidRDefault="007F0EEE" w:rsidP="007F0EEE">
      <w:pPr>
        <w:numPr>
          <w:ilvl w:val="0"/>
          <w:numId w:val="1"/>
        </w:numPr>
      </w:pPr>
      <w:r w:rsidRPr="007F0EEE">
        <w:rPr>
          <w:b/>
          <w:bCs/>
        </w:rPr>
        <w:t>Assess Response Protocols:</w:t>
      </w:r>
      <w:r w:rsidRPr="007F0EEE">
        <w:t xml:space="preserve"> Evaluate the district’s current crisis communication plan for addressing erroneous messages.</w:t>
      </w:r>
    </w:p>
    <w:p w14:paraId="28D64D31" w14:textId="77777777" w:rsidR="007F0EEE" w:rsidRPr="007F0EEE" w:rsidRDefault="007F0EEE" w:rsidP="007F0EEE">
      <w:pPr>
        <w:numPr>
          <w:ilvl w:val="0"/>
          <w:numId w:val="1"/>
        </w:numPr>
      </w:pPr>
      <w:r w:rsidRPr="007F0EEE">
        <w:rPr>
          <w:b/>
          <w:bCs/>
        </w:rPr>
        <w:t>Develop Messaging Strategies:</w:t>
      </w:r>
      <w:r w:rsidRPr="007F0EEE">
        <w:t xml:space="preserve"> Craft effective follow-up communications to clarify the error and reassure stakeholders.</w:t>
      </w:r>
    </w:p>
    <w:p w14:paraId="405C1789" w14:textId="16C2D8BC" w:rsidR="007F0EEE" w:rsidRPr="007F0EEE" w:rsidRDefault="007F0EEE" w:rsidP="007F0EEE">
      <w:pPr>
        <w:numPr>
          <w:ilvl w:val="0"/>
          <w:numId w:val="1"/>
        </w:numPr>
      </w:pPr>
      <w:r w:rsidRPr="007F0EEE">
        <w:rPr>
          <w:b/>
          <w:bCs/>
        </w:rPr>
        <w:t>Engage Stakeholders:</w:t>
      </w:r>
      <w:r w:rsidRPr="007F0EEE">
        <w:t xml:space="preserve"> Identify and address key concerns from parents, staff, media and community members.</w:t>
      </w:r>
    </w:p>
    <w:p w14:paraId="27FFA83B" w14:textId="77777777" w:rsidR="007F0EEE" w:rsidRPr="007F0EEE" w:rsidRDefault="007F0EEE" w:rsidP="007F0EEE">
      <w:pPr>
        <w:numPr>
          <w:ilvl w:val="0"/>
          <w:numId w:val="1"/>
        </w:numPr>
      </w:pPr>
      <w:r w:rsidRPr="007F0EEE">
        <w:rPr>
          <w:b/>
          <w:bCs/>
        </w:rPr>
        <w:t>Prevent Recurrence:</w:t>
      </w:r>
      <w:r w:rsidRPr="007F0EEE">
        <w:t xml:space="preserve"> Review and improve existing systems and processes to avoid future incidents.</w:t>
      </w:r>
    </w:p>
    <w:p w14:paraId="15E5A186" w14:textId="77777777" w:rsidR="007F0EEE" w:rsidRPr="007F0EEE" w:rsidRDefault="004B17D1" w:rsidP="007F0EEE">
      <w:r>
        <w:pict w14:anchorId="24E62171">
          <v:rect id="_x0000_i1025" style="width:0;height:1.5pt" o:hralign="center" o:hrstd="t" o:hr="t" fillcolor="#a0a0a0" stroked="f"/>
        </w:pict>
      </w:r>
    </w:p>
    <w:p w14:paraId="25724D1A" w14:textId="77777777" w:rsidR="007F0EEE" w:rsidRPr="007F0EEE" w:rsidRDefault="007F0EEE" w:rsidP="00193BD0">
      <w:pPr>
        <w:pStyle w:val="Heading2"/>
      </w:pPr>
      <w:r w:rsidRPr="007F0EEE">
        <w:lastRenderedPageBreak/>
        <w:t>Exercise Details</w:t>
      </w:r>
    </w:p>
    <w:p w14:paraId="2D04937F" w14:textId="77777777" w:rsidR="007F0EEE" w:rsidRPr="004B17D1" w:rsidRDefault="007F0EEE" w:rsidP="004B17D1">
      <w:pPr>
        <w:rPr>
          <w:b/>
          <w:bCs/>
        </w:rPr>
      </w:pPr>
      <w:r w:rsidRPr="004B17D1">
        <w:rPr>
          <w:b/>
          <w:bCs/>
        </w:rPr>
        <w:t>Participants:</w:t>
      </w:r>
    </w:p>
    <w:p w14:paraId="239B39B1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District Leadership Team</w:t>
      </w:r>
    </w:p>
    <w:p w14:paraId="15010AE1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School Administration</w:t>
      </w:r>
    </w:p>
    <w:p w14:paraId="640B0977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Communications Team</w:t>
      </w:r>
    </w:p>
    <w:p w14:paraId="16770F1F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Technology Department Representatives</w:t>
      </w:r>
    </w:p>
    <w:p w14:paraId="708BD986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School Resource Officers (SROs)</w:t>
      </w:r>
    </w:p>
    <w:p w14:paraId="4024CB89" w14:textId="77777777" w:rsidR="007F0EEE" w:rsidRPr="007F0EEE" w:rsidRDefault="007F0EEE" w:rsidP="007F0EEE">
      <w:pPr>
        <w:numPr>
          <w:ilvl w:val="0"/>
          <w:numId w:val="2"/>
        </w:numPr>
      </w:pPr>
      <w:r w:rsidRPr="007F0EEE">
        <w:t>Local Emergency Responders (optional)</w:t>
      </w:r>
    </w:p>
    <w:p w14:paraId="5EA1294C" w14:textId="77777777" w:rsidR="007F0EEE" w:rsidRPr="004B17D1" w:rsidRDefault="007F0EEE" w:rsidP="004B17D1">
      <w:pPr>
        <w:rPr>
          <w:b/>
          <w:bCs/>
        </w:rPr>
      </w:pPr>
      <w:r w:rsidRPr="004B17D1">
        <w:rPr>
          <w:b/>
          <w:bCs/>
        </w:rPr>
        <w:t>Facilitator Preparation:</w:t>
      </w:r>
    </w:p>
    <w:p w14:paraId="67BA4357" w14:textId="77777777" w:rsidR="007F0EEE" w:rsidRPr="007F0EEE" w:rsidRDefault="007F0EEE" w:rsidP="007F0EEE">
      <w:pPr>
        <w:numPr>
          <w:ilvl w:val="0"/>
          <w:numId w:val="3"/>
        </w:numPr>
      </w:pPr>
      <w:r w:rsidRPr="007F0EEE">
        <w:t>Prepare printed/email versions of the initial erroneous alert.</w:t>
      </w:r>
    </w:p>
    <w:p w14:paraId="6FB64EAC" w14:textId="77777777" w:rsidR="007F0EEE" w:rsidRPr="007F0EEE" w:rsidRDefault="007F0EEE" w:rsidP="007F0EEE">
      <w:pPr>
        <w:numPr>
          <w:ilvl w:val="0"/>
          <w:numId w:val="3"/>
        </w:numPr>
      </w:pPr>
      <w:r w:rsidRPr="007F0EEE">
        <w:t>Develop a timeline of simulated events (e.g., media coverage, parent reactions, social media posts).</w:t>
      </w:r>
    </w:p>
    <w:p w14:paraId="3FF5162B" w14:textId="77777777" w:rsidR="007F0EEE" w:rsidRPr="007F0EEE" w:rsidRDefault="007F0EEE" w:rsidP="007F0EEE">
      <w:pPr>
        <w:numPr>
          <w:ilvl w:val="0"/>
          <w:numId w:val="3"/>
        </w:numPr>
      </w:pPr>
      <w:r w:rsidRPr="007F0EEE">
        <w:t>Have access to the district’s communication plan for reference.</w:t>
      </w:r>
    </w:p>
    <w:p w14:paraId="386048DD" w14:textId="77777777" w:rsidR="007F0EEE" w:rsidRPr="007F0EEE" w:rsidRDefault="004B17D1" w:rsidP="007F0EEE">
      <w:r>
        <w:pict w14:anchorId="2B9D9F74">
          <v:rect id="_x0000_i1026" style="width:0;height:1.5pt" o:hralign="center" o:hrstd="t" o:hr="t" fillcolor="#a0a0a0" stroked="f"/>
        </w:pict>
      </w:r>
    </w:p>
    <w:p w14:paraId="60D80692" w14:textId="77777777" w:rsidR="007F0EEE" w:rsidRPr="007F0EEE" w:rsidRDefault="007F0EEE" w:rsidP="00193BD0">
      <w:pPr>
        <w:pStyle w:val="Heading2"/>
      </w:pPr>
      <w:r w:rsidRPr="007F0EEE">
        <w:t xml:space="preserve">Phases of </w:t>
      </w:r>
      <w:proofErr w:type="gramStart"/>
      <w:r w:rsidRPr="007F0EEE">
        <w:t>the Exercise</w:t>
      </w:r>
      <w:proofErr w:type="gramEnd"/>
    </w:p>
    <w:p w14:paraId="5A810965" w14:textId="77777777" w:rsidR="007F0EEE" w:rsidRPr="00237112" w:rsidRDefault="007F0EEE" w:rsidP="00193BD0">
      <w:pPr>
        <w:pStyle w:val="Heading3"/>
      </w:pPr>
      <w:r w:rsidRPr="00237112">
        <w:t>Phase 1: Initial Reaction (10 minutes)</w:t>
      </w:r>
    </w:p>
    <w:p w14:paraId="23525949" w14:textId="77777777" w:rsidR="007F0EEE" w:rsidRPr="007F0EEE" w:rsidRDefault="007F0EEE" w:rsidP="007F0EEE">
      <w:r w:rsidRPr="007F0EEE">
        <w:rPr>
          <w:b/>
          <w:bCs/>
        </w:rPr>
        <w:t>Prompt:</w:t>
      </w:r>
    </w:p>
    <w:p w14:paraId="29380715" w14:textId="77777777" w:rsidR="007F0EEE" w:rsidRPr="007F0EEE" w:rsidRDefault="007F0EEE" w:rsidP="007F0EEE">
      <w:pPr>
        <w:numPr>
          <w:ilvl w:val="0"/>
          <w:numId w:val="4"/>
        </w:numPr>
      </w:pPr>
      <w:r w:rsidRPr="007F0EEE">
        <w:t>What are your immediate actions upon learning of the erroneous message?</w:t>
      </w:r>
    </w:p>
    <w:p w14:paraId="657487FE" w14:textId="77777777" w:rsidR="007F0EEE" w:rsidRPr="007F0EEE" w:rsidRDefault="007F0EEE" w:rsidP="007F0EEE">
      <w:pPr>
        <w:numPr>
          <w:ilvl w:val="0"/>
          <w:numId w:val="4"/>
        </w:numPr>
      </w:pPr>
      <w:r w:rsidRPr="007F0EEE">
        <w:t>How do you identify the source of the error?</w:t>
      </w:r>
    </w:p>
    <w:p w14:paraId="42921389" w14:textId="77777777" w:rsidR="007F0EEE" w:rsidRPr="007F0EEE" w:rsidRDefault="007F0EEE" w:rsidP="007F0EEE">
      <w:pPr>
        <w:numPr>
          <w:ilvl w:val="0"/>
          <w:numId w:val="4"/>
        </w:numPr>
      </w:pPr>
      <w:r w:rsidRPr="007F0EEE">
        <w:t>Who needs to be informed within the district?</w:t>
      </w:r>
    </w:p>
    <w:p w14:paraId="790436B3" w14:textId="77777777" w:rsidR="007F0EEE" w:rsidRPr="007F0EEE" w:rsidRDefault="007F0EEE" w:rsidP="007F0EEE">
      <w:r w:rsidRPr="007F0EEE">
        <w:rPr>
          <w:b/>
          <w:bCs/>
        </w:rPr>
        <w:t>Key Considerations:</w:t>
      </w:r>
    </w:p>
    <w:p w14:paraId="31B35941" w14:textId="77777777" w:rsidR="007F0EEE" w:rsidRPr="007F0EEE" w:rsidRDefault="007F0EEE" w:rsidP="007F0EEE">
      <w:pPr>
        <w:numPr>
          <w:ilvl w:val="0"/>
          <w:numId w:val="5"/>
        </w:numPr>
      </w:pPr>
      <w:r w:rsidRPr="007F0EEE">
        <w:t>Activating internal communication channels.</w:t>
      </w:r>
    </w:p>
    <w:p w14:paraId="4873DF90" w14:textId="77777777" w:rsidR="007F0EEE" w:rsidRPr="007F0EEE" w:rsidRDefault="007F0EEE" w:rsidP="007F0EEE">
      <w:pPr>
        <w:numPr>
          <w:ilvl w:val="0"/>
          <w:numId w:val="5"/>
        </w:numPr>
      </w:pPr>
      <w:r w:rsidRPr="007F0EEE">
        <w:t>Assigning roles for addressing inquiries and media.</w:t>
      </w:r>
    </w:p>
    <w:p w14:paraId="2054860F" w14:textId="77777777" w:rsidR="007F0EEE" w:rsidRPr="007F0EEE" w:rsidRDefault="007F0EEE" w:rsidP="007F0EEE">
      <w:pPr>
        <w:numPr>
          <w:ilvl w:val="0"/>
          <w:numId w:val="5"/>
        </w:numPr>
      </w:pPr>
      <w:r w:rsidRPr="007F0EEE">
        <w:t>Stopping further erroneous alerts.</w:t>
      </w:r>
    </w:p>
    <w:p w14:paraId="65A7B2C2" w14:textId="77777777" w:rsidR="007F0EEE" w:rsidRPr="007F0EEE" w:rsidRDefault="004B17D1" w:rsidP="007F0EEE">
      <w:r>
        <w:pict w14:anchorId="58FAEFD8">
          <v:rect id="_x0000_i1027" style="width:0;height:1.5pt" o:hralign="center" o:hrstd="t" o:hr="t" fillcolor="#a0a0a0" stroked="f"/>
        </w:pict>
      </w:r>
    </w:p>
    <w:p w14:paraId="6D8196FD" w14:textId="77777777" w:rsidR="007F0EEE" w:rsidRPr="007F0EEE" w:rsidRDefault="007F0EEE" w:rsidP="00193BD0">
      <w:pPr>
        <w:pStyle w:val="Heading3"/>
      </w:pPr>
      <w:r w:rsidRPr="007F0EEE">
        <w:t>Phase 2: Clarification and Response (20 minutes)</w:t>
      </w:r>
    </w:p>
    <w:p w14:paraId="1F8A51F0" w14:textId="77777777" w:rsidR="007F0EEE" w:rsidRPr="007F0EEE" w:rsidRDefault="007F0EEE" w:rsidP="007F0EEE">
      <w:r w:rsidRPr="007F0EEE">
        <w:rPr>
          <w:b/>
          <w:bCs/>
        </w:rPr>
        <w:lastRenderedPageBreak/>
        <w:t>Prompt:</w:t>
      </w:r>
    </w:p>
    <w:p w14:paraId="18761891" w14:textId="77777777" w:rsidR="007F0EEE" w:rsidRPr="007F0EEE" w:rsidRDefault="007F0EEE" w:rsidP="007F0EEE">
      <w:pPr>
        <w:numPr>
          <w:ilvl w:val="0"/>
          <w:numId w:val="6"/>
        </w:numPr>
      </w:pPr>
      <w:r w:rsidRPr="007F0EEE">
        <w:t>Draft a follow-up message to parents and guardians to clarify the situation.</w:t>
      </w:r>
    </w:p>
    <w:p w14:paraId="059924E2" w14:textId="77777777" w:rsidR="007F0EEE" w:rsidRDefault="007F0EEE" w:rsidP="007F0EEE">
      <w:pPr>
        <w:numPr>
          <w:ilvl w:val="0"/>
          <w:numId w:val="6"/>
        </w:numPr>
      </w:pPr>
      <w:r w:rsidRPr="007F0EEE">
        <w:t>How do you manage calls from concerned parents and media inquiries?</w:t>
      </w:r>
    </w:p>
    <w:p w14:paraId="4B5832BB" w14:textId="02116B79" w:rsidR="007F0EEE" w:rsidRPr="007F0EEE" w:rsidRDefault="007F0EEE" w:rsidP="007F0EEE">
      <w:pPr>
        <w:numPr>
          <w:ilvl w:val="0"/>
          <w:numId w:val="6"/>
        </w:numPr>
      </w:pPr>
      <w:r>
        <w:t xml:space="preserve">Do you have pre-prepared messages for front office staff receiving inquiries? (If not, develop </w:t>
      </w:r>
      <w:proofErr w:type="gramStart"/>
      <w:r>
        <w:t>example</w:t>
      </w:r>
      <w:proofErr w:type="gramEnd"/>
      <w:r>
        <w:t>)</w:t>
      </w:r>
    </w:p>
    <w:p w14:paraId="5F289A09" w14:textId="77777777" w:rsidR="007F0EEE" w:rsidRPr="007F0EEE" w:rsidRDefault="007F0EEE" w:rsidP="007F0EEE">
      <w:pPr>
        <w:numPr>
          <w:ilvl w:val="0"/>
          <w:numId w:val="6"/>
        </w:numPr>
      </w:pPr>
      <w:r w:rsidRPr="007F0EEE">
        <w:t>How do you address misinformation spreading on social media?</w:t>
      </w:r>
    </w:p>
    <w:p w14:paraId="33AA445B" w14:textId="77777777" w:rsidR="007F0EEE" w:rsidRPr="007F0EEE" w:rsidRDefault="007F0EEE" w:rsidP="007F0EEE">
      <w:r w:rsidRPr="007F0EEE">
        <w:rPr>
          <w:b/>
          <w:bCs/>
        </w:rPr>
        <w:t>Key Considerations:</w:t>
      </w:r>
    </w:p>
    <w:p w14:paraId="260D1EEB" w14:textId="77777777" w:rsidR="007F0EEE" w:rsidRPr="007F0EEE" w:rsidRDefault="007F0EEE" w:rsidP="007F0EEE">
      <w:pPr>
        <w:numPr>
          <w:ilvl w:val="0"/>
          <w:numId w:val="7"/>
        </w:numPr>
      </w:pPr>
      <w:r w:rsidRPr="007F0EEE">
        <w:t>Tone and transparency in the follow-up message.</w:t>
      </w:r>
    </w:p>
    <w:p w14:paraId="6067D843" w14:textId="77777777" w:rsidR="007F0EEE" w:rsidRPr="007F0EEE" w:rsidRDefault="007F0EEE" w:rsidP="007F0EEE">
      <w:pPr>
        <w:numPr>
          <w:ilvl w:val="0"/>
          <w:numId w:val="7"/>
        </w:numPr>
      </w:pPr>
      <w:r w:rsidRPr="007F0EEE">
        <w:t>Providing clear next steps to stakeholders.</w:t>
      </w:r>
    </w:p>
    <w:p w14:paraId="0AE079B4" w14:textId="77777777" w:rsidR="007F0EEE" w:rsidRPr="007F0EEE" w:rsidRDefault="007F0EEE" w:rsidP="007F0EEE">
      <w:pPr>
        <w:numPr>
          <w:ilvl w:val="0"/>
          <w:numId w:val="7"/>
        </w:numPr>
      </w:pPr>
      <w:r w:rsidRPr="007F0EEE">
        <w:t>Identifying trusted voices within the community for information dissemination.</w:t>
      </w:r>
    </w:p>
    <w:p w14:paraId="60A9AF6D" w14:textId="77777777" w:rsidR="007F0EEE" w:rsidRPr="007F0EEE" w:rsidRDefault="004B17D1" w:rsidP="007F0EEE">
      <w:r>
        <w:pict w14:anchorId="2DD00EFB">
          <v:rect id="_x0000_i1028" style="width:0;height:1.5pt" o:hralign="center" o:hrstd="t" o:hr="t" fillcolor="#a0a0a0" stroked="f"/>
        </w:pict>
      </w:r>
    </w:p>
    <w:p w14:paraId="68BBDBE9" w14:textId="77777777" w:rsidR="007F0EEE" w:rsidRPr="007F0EEE" w:rsidRDefault="007F0EEE" w:rsidP="00193BD0">
      <w:pPr>
        <w:pStyle w:val="Heading3"/>
      </w:pPr>
      <w:r w:rsidRPr="007F0EEE">
        <w:t>Phase 3: Managing the Fallout (20 minutes)</w:t>
      </w:r>
    </w:p>
    <w:p w14:paraId="09F06864" w14:textId="77777777" w:rsidR="007F0EEE" w:rsidRPr="007F0EEE" w:rsidRDefault="007F0EEE" w:rsidP="007F0EEE">
      <w:r w:rsidRPr="007F0EEE">
        <w:rPr>
          <w:b/>
          <w:bCs/>
        </w:rPr>
        <w:t>Prompt:</w:t>
      </w:r>
    </w:p>
    <w:p w14:paraId="66E189A2" w14:textId="77777777" w:rsidR="007F0EEE" w:rsidRPr="007F0EEE" w:rsidRDefault="007F0EEE" w:rsidP="007F0EEE">
      <w:pPr>
        <w:numPr>
          <w:ilvl w:val="0"/>
          <w:numId w:val="8"/>
        </w:numPr>
      </w:pPr>
      <w:r w:rsidRPr="007F0EEE">
        <w:t>What steps will you take to restore trust with parents and staff?</w:t>
      </w:r>
    </w:p>
    <w:p w14:paraId="756A0CBA" w14:textId="77777777" w:rsidR="007F0EEE" w:rsidRPr="007F0EEE" w:rsidRDefault="007F0EEE" w:rsidP="007F0EEE">
      <w:pPr>
        <w:numPr>
          <w:ilvl w:val="0"/>
          <w:numId w:val="8"/>
        </w:numPr>
      </w:pPr>
      <w:r w:rsidRPr="007F0EEE">
        <w:t>How will you review and address potential reputational damage?</w:t>
      </w:r>
    </w:p>
    <w:p w14:paraId="00772599" w14:textId="77777777" w:rsidR="007F0EEE" w:rsidRPr="007F0EEE" w:rsidRDefault="007F0EEE" w:rsidP="007F0EEE">
      <w:pPr>
        <w:numPr>
          <w:ilvl w:val="0"/>
          <w:numId w:val="8"/>
        </w:numPr>
      </w:pPr>
      <w:r w:rsidRPr="007F0EEE">
        <w:t>What immediate adjustments are needed to prevent a recurrence?</w:t>
      </w:r>
    </w:p>
    <w:p w14:paraId="75EA12F4" w14:textId="77777777" w:rsidR="007F0EEE" w:rsidRPr="007F0EEE" w:rsidRDefault="007F0EEE" w:rsidP="007F0EEE">
      <w:r w:rsidRPr="007F0EEE">
        <w:rPr>
          <w:b/>
          <w:bCs/>
        </w:rPr>
        <w:t>Key Considerations:</w:t>
      </w:r>
    </w:p>
    <w:p w14:paraId="2FE61992" w14:textId="77777777" w:rsidR="007F0EEE" w:rsidRPr="007F0EEE" w:rsidRDefault="007F0EEE" w:rsidP="007F0EEE">
      <w:pPr>
        <w:numPr>
          <w:ilvl w:val="0"/>
          <w:numId w:val="9"/>
        </w:numPr>
      </w:pPr>
      <w:r w:rsidRPr="007F0EEE">
        <w:t>Debriefing with staff and community leaders.</w:t>
      </w:r>
    </w:p>
    <w:p w14:paraId="296FCFE1" w14:textId="77777777" w:rsidR="007F0EEE" w:rsidRPr="007F0EEE" w:rsidRDefault="007F0EEE" w:rsidP="007F0EEE">
      <w:pPr>
        <w:numPr>
          <w:ilvl w:val="0"/>
          <w:numId w:val="9"/>
        </w:numPr>
      </w:pPr>
      <w:r w:rsidRPr="007F0EEE">
        <w:t>Reviewing software or procedural flaws.</w:t>
      </w:r>
    </w:p>
    <w:p w14:paraId="4186BC69" w14:textId="77777777" w:rsidR="007F0EEE" w:rsidRPr="007F0EEE" w:rsidRDefault="007F0EEE" w:rsidP="007F0EEE">
      <w:pPr>
        <w:numPr>
          <w:ilvl w:val="0"/>
          <w:numId w:val="9"/>
        </w:numPr>
      </w:pPr>
      <w:r w:rsidRPr="007F0EEE">
        <w:t>Updating communication protocols.</w:t>
      </w:r>
    </w:p>
    <w:p w14:paraId="68F6E188" w14:textId="77777777" w:rsidR="007F0EEE" w:rsidRPr="007F0EEE" w:rsidRDefault="004B17D1" w:rsidP="007F0EEE">
      <w:r>
        <w:pict w14:anchorId="21DB8109">
          <v:rect id="_x0000_i1029" style="width:0;height:1.5pt" o:hralign="center" o:hrstd="t" o:hr="t" fillcolor="#a0a0a0" stroked="f"/>
        </w:pict>
      </w:r>
    </w:p>
    <w:p w14:paraId="623712FE" w14:textId="77777777" w:rsidR="007F0EEE" w:rsidRPr="007F0EEE" w:rsidRDefault="007F0EEE" w:rsidP="004B17D1">
      <w:pPr>
        <w:pStyle w:val="Heading2"/>
      </w:pPr>
      <w:r w:rsidRPr="007F0EEE">
        <w:t>Evaluation and Debrief (20 minutes)</w:t>
      </w:r>
    </w:p>
    <w:p w14:paraId="75E08C63" w14:textId="77777777" w:rsidR="007F0EEE" w:rsidRPr="007F0EEE" w:rsidRDefault="007F0EEE" w:rsidP="004B17D1">
      <w:pPr>
        <w:pStyle w:val="Heading3"/>
      </w:pPr>
      <w:r w:rsidRPr="007F0EEE">
        <w:t>Facilitator Discussion Points:</w:t>
      </w:r>
    </w:p>
    <w:p w14:paraId="4276A44E" w14:textId="77777777" w:rsidR="007F0EEE" w:rsidRPr="007F0EEE" w:rsidRDefault="007F0EEE" w:rsidP="007F0EEE">
      <w:pPr>
        <w:numPr>
          <w:ilvl w:val="0"/>
          <w:numId w:val="10"/>
        </w:numPr>
      </w:pPr>
      <w:r w:rsidRPr="007F0EEE">
        <w:t>What went well in the response process?</w:t>
      </w:r>
    </w:p>
    <w:p w14:paraId="5C8A255E" w14:textId="77777777" w:rsidR="007F0EEE" w:rsidRPr="007F0EEE" w:rsidRDefault="007F0EEE" w:rsidP="007F0EEE">
      <w:pPr>
        <w:numPr>
          <w:ilvl w:val="0"/>
          <w:numId w:val="10"/>
        </w:numPr>
      </w:pPr>
      <w:r w:rsidRPr="007F0EEE">
        <w:t>What gaps or weaknesses were identified?</w:t>
      </w:r>
    </w:p>
    <w:p w14:paraId="3AC8699B" w14:textId="77777777" w:rsidR="007F0EEE" w:rsidRPr="007F0EEE" w:rsidRDefault="007F0EEE" w:rsidP="007F0EEE">
      <w:pPr>
        <w:numPr>
          <w:ilvl w:val="0"/>
          <w:numId w:val="10"/>
        </w:numPr>
      </w:pPr>
      <w:r w:rsidRPr="007F0EEE">
        <w:t>What specific actions will be taken to improve future responses?</w:t>
      </w:r>
    </w:p>
    <w:p w14:paraId="35882CB6" w14:textId="4C015107" w:rsidR="007F0EEE" w:rsidRPr="007F0EEE" w:rsidRDefault="007F0EEE" w:rsidP="007F0EEE">
      <w:pPr>
        <w:numPr>
          <w:ilvl w:val="0"/>
          <w:numId w:val="10"/>
        </w:numPr>
      </w:pPr>
      <w:r w:rsidRPr="007F0EEE">
        <w:lastRenderedPageBreak/>
        <w:t xml:space="preserve">How will updates </w:t>
      </w:r>
      <w:proofErr w:type="gramStart"/>
      <w:r w:rsidRPr="007F0EEE">
        <w:t>to</w:t>
      </w:r>
      <w:proofErr w:type="gramEnd"/>
      <w:r w:rsidRPr="007F0EEE">
        <w:t xml:space="preserve"> policies, training and technology be communicated to staff?</w:t>
      </w:r>
    </w:p>
    <w:p w14:paraId="44280DF2" w14:textId="3F01C803" w:rsidR="007F0EEE" w:rsidRPr="007F0EEE" w:rsidRDefault="007F0EEE" w:rsidP="007F0EEE">
      <w:r w:rsidRPr="004B17D1">
        <w:rPr>
          <w:rStyle w:val="Heading3Char"/>
        </w:rPr>
        <w:t>Takeaways:</w:t>
      </w:r>
      <w:r w:rsidRPr="007F0EEE">
        <w:br/>
        <w:t xml:space="preserve">Develop a short-term action plan to address findings from the exercise, including follow-up </w:t>
      </w:r>
      <w:r w:rsidR="00237112">
        <w:t xml:space="preserve">communication, </w:t>
      </w:r>
      <w:r w:rsidRPr="007F0EEE">
        <w:t>training or software update</w:t>
      </w:r>
      <w:r>
        <w:t>s in addition to scripted messaging for school stakeholders during the event.</w:t>
      </w:r>
    </w:p>
    <w:p w14:paraId="0437B7F6" w14:textId="77777777" w:rsidR="00FB3E08" w:rsidRDefault="00FB3E08"/>
    <w:sectPr w:rsidR="00FB3E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37C7" w14:textId="77777777" w:rsidR="00193BD0" w:rsidRDefault="00193BD0" w:rsidP="00193BD0">
      <w:pPr>
        <w:spacing w:after="0" w:line="240" w:lineRule="auto"/>
      </w:pPr>
      <w:r>
        <w:separator/>
      </w:r>
    </w:p>
  </w:endnote>
  <w:endnote w:type="continuationSeparator" w:id="0">
    <w:p w14:paraId="0D622BA3" w14:textId="77777777" w:rsidR="00193BD0" w:rsidRDefault="00193BD0" w:rsidP="001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836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9F6FD" w14:textId="5DF67528" w:rsidR="00193BD0" w:rsidRDefault="00193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2019E" w14:textId="77777777" w:rsidR="00193BD0" w:rsidRDefault="00193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FDD92" w14:textId="77777777" w:rsidR="00193BD0" w:rsidRDefault="00193BD0" w:rsidP="00193BD0">
      <w:pPr>
        <w:spacing w:after="0" w:line="240" w:lineRule="auto"/>
      </w:pPr>
      <w:r>
        <w:separator/>
      </w:r>
    </w:p>
  </w:footnote>
  <w:footnote w:type="continuationSeparator" w:id="0">
    <w:p w14:paraId="259367F4" w14:textId="77777777" w:rsidR="00193BD0" w:rsidRDefault="00193BD0" w:rsidP="0019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F00"/>
    <w:multiLevelType w:val="multilevel"/>
    <w:tmpl w:val="25F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0BBF"/>
    <w:multiLevelType w:val="multilevel"/>
    <w:tmpl w:val="BB64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5332"/>
    <w:multiLevelType w:val="multilevel"/>
    <w:tmpl w:val="EC5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473C1"/>
    <w:multiLevelType w:val="multilevel"/>
    <w:tmpl w:val="E1C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7469"/>
    <w:multiLevelType w:val="multilevel"/>
    <w:tmpl w:val="869A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96536"/>
    <w:multiLevelType w:val="multilevel"/>
    <w:tmpl w:val="41E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35C59"/>
    <w:multiLevelType w:val="multilevel"/>
    <w:tmpl w:val="317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361B4"/>
    <w:multiLevelType w:val="multilevel"/>
    <w:tmpl w:val="FEF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1233E"/>
    <w:multiLevelType w:val="multilevel"/>
    <w:tmpl w:val="7ED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84F38"/>
    <w:multiLevelType w:val="multilevel"/>
    <w:tmpl w:val="9E0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17546">
    <w:abstractNumId w:val="1"/>
  </w:num>
  <w:num w:numId="2" w16cid:durableId="629169063">
    <w:abstractNumId w:val="6"/>
  </w:num>
  <w:num w:numId="3" w16cid:durableId="841354641">
    <w:abstractNumId w:val="8"/>
  </w:num>
  <w:num w:numId="4" w16cid:durableId="1489397903">
    <w:abstractNumId w:val="3"/>
  </w:num>
  <w:num w:numId="5" w16cid:durableId="1937247188">
    <w:abstractNumId w:val="0"/>
  </w:num>
  <w:num w:numId="6" w16cid:durableId="1918861225">
    <w:abstractNumId w:val="9"/>
  </w:num>
  <w:num w:numId="7" w16cid:durableId="1341396734">
    <w:abstractNumId w:val="7"/>
  </w:num>
  <w:num w:numId="8" w16cid:durableId="1521777352">
    <w:abstractNumId w:val="5"/>
  </w:num>
  <w:num w:numId="9" w16cid:durableId="1134525342">
    <w:abstractNumId w:val="2"/>
  </w:num>
  <w:num w:numId="10" w16cid:durableId="323894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E"/>
    <w:rsid w:val="000922FE"/>
    <w:rsid w:val="00193BD0"/>
    <w:rsid w:val="00237112"/>
    <w:rsid w:val="00393EB6"/>
    <w:rsid w:val="004012FE"/>
    <w:rsid w:val="004B17D1"/>
    <w:rsid w:val="005D1E7C"/>
    <w:rsid w:val="00603C31"/>
    <w:rsid w:val="007F0EEE"/>
    <w:rsid w:val="009F3B9E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9D00833"/>
  <w15:chartTrackingRefBased/>
  <w15:docId w15:val="{A9267615-5322-4EB0-9EAD-3C5C53E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112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11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11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12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1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3711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E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371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11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D0"/>
  </w:style>
  <w:style w:type="paragraph" w:styleId="Footer">
    <w:name w:val="footer"/>
    <w:basedOn w:val="Normal"/>
    <w:link w:val="FooterChar"/>
    <w:uiPriority w:val="99"/>
    <w:unhideWhenUsed/>
    <w:rsid w:val="001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Melvin</dc:creator>
  <cp:keywords/>
  <dc:description/>
  <cp:lastModifiedBy>Kelly Swanson</cp:lastModifiedBy>
  <cp:revision>3</cp:revision>
  <dcterms:created xsi:type="dcterms:W3CDTF">2025-03-31T19:34:00Z</dcterms:created>
  <dcterms:modified xsi:type="dcterms:W3CDTF">2025-03-31T19:37:00Z</dcterms:modified>
</cp:coreProperties>
</file>